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right"/>
        <w:textAlignment w:val="top"/>
        <w:rPr>
          <w:b/>
          <w:sz w:val="28"/>
          <w:szCs w:val="28"/>
        </w:rPr>
      </w:pPr>
      <w:bookmarkStart w:id="0" w:name="_GoBack"/>
      <w:bookmarkEnd w:id="0"/>
      <w:r>
        <w:rPr>
          <w:b/>
          <w:sz w:val="28"/>
          <w:szCs w:val="28"/>
        </w:rPr>
        <w:t>Приложение 1</w:t>
      </w:r>
    </w:p>
    <w:p>
      <w:pPr>
        <w:pStyle w:val="10"/>
        <w:jc w:val="right"/>
        <w:textAlignment w:val="top"/>
        <w:rPr>
          <w:sz w:val="28"/>
          <w:szCs w:val="28"/>
        </w:rPr>
      </w:pPr>
    </w:p>
    <w:p>
      <w:pPr>
        <w:pStyle w:val="10"/>
        <w:jc w:val="center"/>
        <w:textAlignment w:val="top"/>
        <w:rPr>
          <w:b/>
          <w:sz w:val="28"/>
          <w:szCs w:val="28"/>
        </w:rPr>
      </w:pPr>
      <w:r>
        <w:rPr>
          <w:b/>
          <w:sz w:val="28"/>
          <w:szCs w:val="28"/>
        </w:rPr>
        <w:t>Форма заявки</w:t>
      </w:r>
    </w:p>
    <w:p>
      <w:pPr>
        <w:pStyle w:val="10"/>
        <w:jc w:val="both"/>
        <w:textAlignment w:val="top"/>
        <w:rPr>
          <w:sz w:val="28"/>
          <w:szCs w:val="28"/>
        </w:rPr>
      </w:pPr>
      <w:r>
        <w:rPr>
          <w:sz w:val="28"/>
          <w:szCs w:val="28"/>
        </w:rPr>
        <w:t>Ф.И.О. участника</w:t>
      </w:r>
    </w:p>
    <w:p>
      <w:pPr>
        <w:pStyle w:val="10"/>
        <w:jc w:val="both"/>
        <w:textAlignment w:val="top"/>
        <w:rPr>
          <w:sz w:val="28"/>
          <w:szCs w:val="28"/>
        </w:rPr>
      </w:pPr>
      <w:r>
        <w:rPr>
          <w:sz w:val="28"/>
          <w:szCs w:val="28"/>
        </w:rPr>
        <w:t>Форма участие (устный доклад + публикация, или публикация)</w:t>
      </w:r>
    </w:p>
    <w:p>
      <w:pPr>
        <w:pStyle w:val="10"/>
        <w:jc w:val="both"/>
        <w:textAlignment w:val="top"/>
        <w:rPr>
          <w:sz w:val="28"/>
          <w:szCs w:val="28"/>
        </w:rPr>
      </w:pPr>
      <w:r>
        <w:rPr>
          <w:sz w:val="28"/>
          <w:szCs w:val="28"/>
        </w:rPr>
        <w:t>Название образовательной организации</w:t>
      </w:r>
    </w:p>
    <w:p>
      <w:pPr>
        <w:pStyle w:val="10"/>
        <w:jc w:val="both"/>
        <w:textAlignment w:val="top"/>
        <w:rPr>
          <w:sz w:val="28"/>
          <w:szCs w:val="28"/>
        </w:rPr>
      </w:pPr>
      <w:r>
        <w:rPr>
          <w:sz w:val="28"/>
          <w:szCs w:val="28"/>
        </w:rPr>
        <w:t>Специальность, курс</w:t>
      </w:r>
    </w:p>
    <w:p>
      <w:pPr>
        <w:pStyle w:val="10"/>
        <w:jc w:val="both"/>
        <w:textAlignment w:val="top"/>
        <w:rPr>
          <w:sz w:val="28"/>
          <w:szCs w:val="28"/>
        </w:rPr>
      </w:pPr>
      <w:r>
        <w:rPr>
          <w:sz w:val="28"/>
          <w:szCs w:val="28"/>
        </w:rPr>
        <w:t>Ф.И.О. руководителя, должность,  ученая степень  ученое звание</w:t>
      </w:r>
    </w:p>
    <w:p>
      <w:pPr>
        <w:pStyle w:val="10"/>
        <w:jc w:val="both"/>
        <w:textAlignment w:val="top"/>
        <w:rPr>
          <w:sz w:val="28"/>
          <w:szCs w:val="28"/>
        </w:rPr>
      </w:pPr>
      <w:r>
        <w:rPr>
          <w:sz w:val="28"/>
          <w:szCs w:val="28"/>
        </w:rPr>
        <w:t>Название доклада</w:t>
      </w:r>
    </w:p>
    <w:p>
      <w:pPr>
        <w:pStyle w:val="10"/>
        <w:jc w:val="both"/>
        <w:textAlignment w:val="top"/>
        <w:rPr>
          <w:sz w:val="28"/>
          <w:szCs w:val="28"/>
        </w:rPr>
      </w:pPr>
      <w:r>
        <w:rPr>
          <w:sz w:val="28"/>
          <w:szCs w:val="28"/>
        </w:rPr>
        <w:t>Аннотация доклада</w:t>
      </w:r>
    </w:p>
    <w:p>
      <w:pPr>
        <w:pStyle w:val="10"/>
        <w:jc w:val="both"/>
        <w:textAlignment w:val="top"/>
        <w:rPr>
          <w:sz w:val="28"/>
          <w:szCs w:val="28"/>
        </w:rPr>
      </w:pPr>
    </w:p>
    <w:p>
      <w:pPr>
        <w:pStyle w:val="10"/>
        <w:jc w:val="both"/>
        <w:textAlignment w:val="top"/>
        <w:rPr>
          <w:sz w:val="28"/>
          <w:szCs w:val="28"/>
        </w:rPr>
      </w:pPr>
    </w:p>
    <w:p>
      <w:pPr>
        <w:rPr>
          <w:rFonts w:ascii="Times New Roman" w:hAnsi="Times New Roman" w:cs="Times New Roman"/>
          <w:color w:val="666666"/>
          <w:sz w:val="28"/>
          <w:szCs w:val="28"/>
        </w:rPr>
      </w:pPr>
      <w:r>
        <w:rPr>
          <w:rFonts w:ascii="Times New Roman" w:hAnsi="Times New Roman" w:cs="Times New Roman"/>
          <w:color w:val="666666"/>
          <w:sz w:val="28"/>
          <w:szCs w:val="28"/>
        </w:rPr>
        <w:br w:type="page"/>
      </w:r>
    </w:p>
    <w:p>
      <w:pPr>
        <w:pStyle w:val="10"/>
        <w:jc w:val="right"/>
        <w:textAlignment w:val="top"/>
        <w:rPr>
          <w:b/>
          <w:sz w:val="28"/>
          <w:szCs w:val="28"/>
        </w:rPr>
      </w:pPr>
      <w:r>
        <w:rPr>
          <w:b/>
          <w:sz w:val="28"/>
          <w:szCs w:val="28"/>
        </w:rPr>
        <w:t>Приложение 2</w:t>
      </w:r>
    </w:p>
    <w:p>
      <w:pPr>
        <w:pStyle w:val="10"/>
        <w:spacing w:before="0" w:beforeAutospacing="0" w:after="0" w:afterAutospacing="0"/>
        <w:jc w:val="center"/>
        <w:textAlignment w:val="top"/>
        <w:rPr>
          <w:b/>
          <w:sz w:val="28"/>
          <w:szCs w:val="28"/>
        </w:rPr>
      </w:pPr>
      <w:r>
        <w:rPr>
          <w:b/>
          <w:sz w:val="28"/>
          <w:szCs w:val="28"/>
        </w:rPr>
        <w:t>Требования к оформлению статьи</w:t>
      </w:r>
    </w:p>
    <w:p>
      <w:pPr>
        <w:pStyle w:val="10"/>
        <w:spacing w:before="0" w:beforeAutospacing="0" w:after="0" w:afterAutospacing="0"/>
        <w:ind w:firstLine="708"/>
        <w:jc w:val="both"/>
        <w:textAlignment w:val="top"/>
        <w:rPr>
          <w:sz w:val="28"/>
          <w:szCs w:val="28"/>
        </w:rPr>
      </w:pPr>
      <w:r>
        <w:rPr>
          <w:sz w:val="28"/>
          <w:szCs w:val="28"/>
        </w:rPr>
        <w:t>Отбор и редактирование публикуемых в журнале статей производятся редакционной коллегией выпуска из ведущих ученых и приглашенных специалистов, задача которых - обеспечить соответствие статей требованиям РИНЦ и международных баз цитирования, вступление в которые является ведущей целью журнала.</w:t>
      </w:r>
    </w:p>
    <w:p>
      <w:pPr>
        <w:pStyle w:val="10"/>
        <w:spacing w:before="0" w:beforeAutospacing="0" w:after="0" w:afterAutospacing="0"/>
        <w:ind w:firstLine="708"/>
        <w:jc w:val="both"/>
        <w:textAlignment w:val="top"/>
        <w:rPr>
          <w:sz w:val="28"/>
          <w:szCs w:val="28"/>
        </w:rPr>
      </w:pPr>
      <w:r>
        <w:rPr>
          <w:sz w:val="28"/>
          <w:szCs w:val="28"/>
        </w:rPr>
        <w:t>В "Вестнике Бурятского государственного университета" следует направлять статьи, отличающиеся высокой степенью научной новизны и значимостью. Рецензенты статей должны являться признанными специалистами по тематике рецензируемых материалов и иметь в течение последних 3 лет публикации по тематике рецензируемой статьи. Каждая статья имеет классификационный индекс уникальной десятичной классификации (УДК), а также письменный развернутый отзыв (рецензию) научного руководителя или научного консультанта, заверенный печатью.</w:t>
      </w:r>
    </w:p>
    <w:tbl>
      <w:tblPr>
        <w:tblStyle w:val="6"/>
        <w:tblW w:w="0" w:type="auto"/>
        <w:tblInd w:w="0" w:type="dxa"/>
        <w:tblBorders>
          <w:top w:val="single" w:color="C8C8C8" w:sz="4" w:space="0"/>
          <w:left w:val="single" w:color="C8C8C8" w:sz="4" w:space="0"/>
          <w:bottom w:val="single" w:color="C8C8C8" w:sz="4" w:space="0"/>
          <w:right w:val="single" w:color="C8C8C8" w:sz="4" w:space="0"/>
          <w:insideH w:val="none" w:color="auto" w:sz="0" w:space="0"/>
          <w:insideV w:val="none" w:color="auto" w:sz="0" w:space="0"/>
        </w:tblBorders>
        <w:tblLayout w:type="autofit"/>
        <w:tblCellMar>
          <w:top w:w="15" w:type="dxa"/>
          <w:left w:w="15" w:type="dxa"/>
          <w:bottom w:w="15" w:type="dxa"/>
          <w:right w:w="15" w:type="dxa"/>
        </w:tblCellMar>
      </w:tblPr>
      <w:tblGrid>
        <w:gridCol w:w="2700"/>
        <w:gridCol w:w="6895"/>
      </w:tblGrid>
      <w:tr>
        <w:tblPrEx>
          <w:tblBorders>
            <w:top w:val="single" w:color="C8C8C8" w:sz="4" w:space="0"/>
            <w:left w:val="single" w:color="C8C8C8" w:sz="4" w:space="0"/>
            <w:bottom w:val="single" w:color="C8C8C8" w:sz="4" w:space="0"/>
            <w:right w:val="single" w:color="C8C8C8" w:sz="4"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Общие требования</w:t>
            </w:r>
          </w:p>
        </w:tc>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Тексты представляются в электронном и печатном виде. Файл со статьей может быть отправлен электронным письмом или на электронном носителе. На последней странице – подпись автора(ов) статьи. Название статьи и аннотация даются и на английском языке. Название следует дать строчными буквами, не использовать аббревиатуры и сокращения. Точка после заглавия не ставится. Аннотация (авторское резюме) должна заключать от 100 до 250 слов. После аннотации дать ключевые слова и словосочетания (не менее десяти слов) на русском и английском языках. Ключевые слова и словосочетания разделяются символом ; (точка с запятой), недопустимо использование любых аббревиатур и сокращений. Несоответствие между русскоязычным и англоязычным текстами не допускается. Выполнить транслитерацию русского текста литературы латиницей. Литература должна содержать не менее 10 источников.</w:t>
            </w:r>
          </w:p>
        </w:tc>
      </w:tr>
      <w:tr>
        <w:tblPrEx>
          <w:tblBorders>
            <w:top w:val="single" w:color="C8C8C8" w:sz="4" w:space="0"/>
            <w:left w:val="single" w:color="C8C8C8" w:sz="4" w:space="0"/>
            <w:bottom w:val="single" w:color="C8C8C8" w:sz="4" w:space="0"/>
            <w:right w:val="single" w:color="C8C8C8" w:sz="4"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Электронная копия</w:t>
            </w:r>
          </w:p>
        </w:tc>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Текстовый редактор Microsoft Word (версий 6.0, 7.0, 97). В имени файла указывается фамилия автора.</w:t>
            </w:r>
          </w:p>
        </w:tc>
      </w:tr>
      <w:tr>
        <w:tblPrEx>
          <w:tblBorders>
            <w:top w:val="single" w:color="C8C8C8" w:sz="4" w:space="0"/>
            <w:left w:val="single" w:color="C8C8C8" w:sz="4" w:space="0"/>
            <w:bottom w:val="single" w:color="C8C8C8" w:sz="4" w:space="0"/>
            <w:right w:val="single" w:color="C8C8C8" w:sz="4"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Параметры страницы</w:t>
            </w:r>
          </w:p>
        </w:tc>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Формат А4. Поля: правое - 15 мм, левое - 25 мм, верхнее и нижнее - 20 мм.</w:t>
            </w:r>
          </w:p>
        </w:tc>
      </w:tr>
      <w:tr>
        <w:tblPrEx>
          <w:tblBorders>
            <w:top w:val="single" w:color="C8C8C8" w:sz="4" w:space="0"/>
            <w:left w:val="single" w:color="C8C8C8" w:sz="4" w:space="0"/>
            <w:bottom w:val="single" w:color="C8C8C8" w:sz="4" w:space="0"/>
            <w:right w:val="single" w:color="C8C8C8" w:sz="4"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Форматирование основного текста</w:t>
            </w:r>
          </w:p>
        </w:tc>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С нумерацией страниц. Абзацный отступ - 5 мм. Интервал - полуторный.</w:t>
            </w:r>
          </w:p>
        </w:tc>
      </w:tr>
      <w:tr>
        <w:tblPrEx>
          <w:tblBorders>
            <w:top w:val="single" w:color="C8C8C8" w:sz="4" w:space="0"/>
            <w:left w:val="single" w:color="C8C8C8" w:sz="4" w:space="0"/>
            <w:bottom w:val="single" w:color="C8C8C8" w:sz="4" w:space="0"/>
            <w:right w:val="single" w:color="C8C8C8" w:sz="4"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Гарнитура шрифта</w:t>
            </w:r>
          </w:p>
        </w:tc>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Times New Roman. Обычный размер кегля - 14 пт. Список литературы и аннотация - 12 пт.</w:t>
            </w:r>
          </w:p>
        </w:tc>
      </w:tr>
      <w:tr>
        <w:tblPrEx>
          <w:tblBorders>
            <w:top w:val="single" w:color="C8C8C8" w:sz="4" w:space="0"/>
            <w:left w:val="single" w:color="C8C8C8" w:sz="4" w:space="0"/>
            <w:bottom w:val="single" w:color="C8C8C8" w:sz="4" w:space="0"/>
            <w:right w:val="single" w:color="C8C8C8" w:sz="4" w:space="0"/>
            <w:insideH w:val="none" w:color="auto" w:sz="0" w:space="0"/>
            <w:insideV w:val="none" w:color="auto" w:sz="0" w:space="0"/>
          </w:tblBorders>
          <w:tblCellMar>
            <w:top w:w="15" w:type="dxa"/>
            <w:left w:w="15" w:type="dxa"/>
            <w:bottom w:w="15" w:type="dxa"/>
            <w:right w:w="15" w:type="dxa"/>
          </w:tblCellMar>
        </w:tblPrEx>
        <w:trPr>
          <w:trHeight w:val="752" w:hRule="atLeast"/>
        </w:trPr>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Объем статьи (ориентировочно)</w:t>
            </w:r>
          </w:p>
        </w:tc>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Краткие сообщения - до 3 стр., статьи на соискание ученой степени кандидата наук - 8-12 стр., на соискание ученой степени доктора наук - 10-16 стр. Название статьи должно содержать не более 10 слов.</w:t>
            </w:r>
          </w:p>
        </w:tc>
      </w:tr>
      <w:tr>
        <w:tblPrEx>
          <w:tblBorders>
            <w:top w:val="single" w:color="C8C8C8" w:sz="4" w:space="0"/>
            <w:left w:val="single" w:color="C8C8C8" w:sz="4" w:space="0"/>
            <w:bottom w:val="single" w:color="C8C8C8" w:sz="4" w:space="0"/>
            <w:right w:val="single" w:color="C8C8C8" w:sz="4"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Сведения об авторах</w:t>
            </w:r>
          </w:p>
        </w:tc>
        <w:tc>
          <w:tcPr>
            <w:tcW w:w="0" w:type="auto"/>
            <w:tcBorders>
              <w:top w:val="single" w:color="C8C8C8" w:sz="4" w:space="0"/>
              <w:left w:val="single" w:color="C8C8C8" w:sz="4" w:space="0"/>
              <w:bottom w:val="single" w:color="C8C8C8" w:sz="4" w:space="0"/>
              <w:right w:val="single" w:color="C8C8C8" w:sz="4" w:space="0"/>
            </w:tcBorders>
            <w:tcMar>
              <w:top w:w="120" w:type="dxa"/>
              <w:left w:w="120" w:type="dxa"/>
              <w:bottom w:w="120" w:type="dxa"/>
              <w:right w:w="120" w:type="dxa"/>
            </w:tcMar>
            <w:vAlign w:val="center"/>
          </w:tcPr>
          <w:p>
            <w:pPr>
              <w:spacing w:after="0"/>
              <w:rPr>
                <w:rFonts w:ascii="Times New Roman" w:hAnsi="Times New Roman" w:cs="Times New Roman"/>
                <w:sz w:val="28"/>
                <w:szCs w:val="28"/>
              </w:rPr>
            </w:pPr>
            <w:r>
              <w:rPr>
                <w:rFonts w:ascii="Times New Roman" w:hAnsi="Times New Roman" w:cs="Times New Roman"/>
                <w:sz w:val="28"/>
                <w:szCs w:val="28"/>
              </w:rPr>
              <w:t>Указываются полностью фамилия, имя, отчество, ученая степень, звание, должность (если есть, только на русском языке) и официальное название места работы, желательно из устава, в именительном падеже, страна, адрес с почтовым индексом (на русском и английском языках), телефоны/факсы, E-mail.</w:t>
            </w:r>
          </w:p>
        </w:tc>
      </w:tr>
    </w:tbl>
    <w:p>
      <w:pPr>
        <w:numPr>
          <w:ilvl w:val="0"/>
          <w:numId w:val="1"/>
        </w:numPr>
        <w:tabs>
          <w:tab w:val="left" w:pos="0"/>
          <w:tab w:val="clear" w:pos="720"/>
        </w:tabs>
        <w:spacing w:after="0" w:line="240" w:lineRule="auto"/>
        <w:ind w:left="0" w:firstLine="284"/>
        <w:jc w:val="both"/>
        <w:textAlignment w:val="top"/>
        <w:rPr>
          <w:rFonts w:ascii="Times New Roman" w:hAnsi="Times New Roman" w:cs="Times New Roman"/>
          <w:sz w:val="28"/>
          <w:szCs w:val="28"/>
        </w:rPr>
      </w:pPr>
      <w:r>
        <w:rPr>
          <w:rFonts w:ascii="Times New Roman" w:hAnsi="Times New Roman" w:cs="Times New Roman"/>
          <w:sz w:val="28"/>
          <w:szCs w:val="28"/>
        </w:rPr>
        <w:t>Англоязычная аннотация должна представлять собой качественный перевод русскоязычной аннотации. Использование автоматического перевода различных интернет-сервисов недопустимо.</w:t>
      </w:r>
    </w:p>
    <w:p>
      <w:pPr>
        <w:numPr>
          <w:ilvl w:val="0"/>
          <w:numId w:val="1"/>
        </w:numPr>
        <w:tabs>
          <w:tab w:val="left" w:pos="0"/>
          <w:tab w:val="clear" w:pos="720"/>
        </w:tabs>
        <w:spacing w:before="100" w:beforeAutospacing="1" w:after="100" w:afterAutospacing="1" w:line="240" w:lineRule="auto"/>
        <w:ind w:left="0" w:firstLine="284"/>
        <w:jc w:val="both"/>
        <w:textAlignment w:val="top"/>
        <w:rPr>
          <w:rFonts w:ascii="Times New Roman" w:hAnsi="Times New Roman" w:cs="Times New Roman"/>
          <w:sz w:val="28"/>
          <w:szCs w:val="28"/>
        </w:rPr>
      </w:pPr>
      <w:r>
        <w:rPr>
          <w:rFonts w:ascii="Times New Roman" w:hAnsi="Times New Roman" w:cs="Times New Roman"/>
          <w:sz w:val="28"/>
          <w:szCs w:val="28"/>
        </w:rPr>
        <w:t>Список литературы - все работы необходимо пронумеровать, в тексте ссылки на литературу оформлять в квадратных скобках. В литературуне включаются любые материалы, не имеющие конкретного автора (законы, стандарты (включая ГОСТы), статьи из словарей и энциклопедий, страницы сайтов), где не указан конкретный автор, ссылки на них оформляются как сноски в тексте статьи.</w:t>
      </w:r>
    </w:p>
    <w:p>
      <w:pPr>
        <w:numPr>
          <w:ilvl w:val="0"/>
          <w:numId w:val="1"/>
        </w:numPr>
        <w:tabs>
          <w:tab w:val="left" w:pos="0"/>
          <w:tab w:val="clear" w:pos="720"/>
        </w:tabs>
        <w:spacing w:before="100" w:beforeAutospacing="1" w:after="100" w:afterAutospacing="1" w:line="240" w:lineRule="auto"/>
        <w:ind w:left="0" w:firstLine="284"/>
        <w:jc w:val="both"/>
        <w:textAlignment w:val="top"/>
        <w:rPr>
          <w:rFonts w:ascii="Times New Roman" w:hAnsi="Times New Roman" w:cs="Times New Roman"/>
          <w:sz w:val="28"/>
          <w:szCs w:val="28"/>
        </w:rPr>
      </w:pPr>
      <w:r>
        <w:rPr>
          <w:rFonts w:ascii="Times New Roman" w:hAnsi="Times New Roman" w:cs="Times New Roman"/>
          <w:sz w:val="28"/>
          <w:szCs w:val="28"/>
        </w:rPr>
        <w:t>Решение о публикации статьи принимается редакционной коллегией выпуска "Вестника Бурятского государственного университета". Корректура авторам не высылается, присланные материалы не возвращаются.</w:t>
      </w:r>
    </w:p>
    <w:p>
      <w:pPr>
        <w:numPr>
          <w:ilvl w:val="0"/>
          <w:numId w:val="1"/>
        </w:numPr>
        <w:tabs>
          <w:tab w:val="left" w:pos="0"/>
          <w:tab w:val="clear" w:pos="720"/>
        </w:tabs>
        <w:spacing w:before="100" w:beforeAutospacing="1" w:after="100" w:afterAutospacing="1" w:line="240" w:lineRule="auto"/>
        <w:ind w:left="0" w:firstLine="284"/>
        <w:jc w:val="both"/>
        <w:textAlignment w:val="top"/>
        <w:rPr>
          <w:rFonts w:ascii="Times New Roman" w:hAnsi="Times New Roman" w:cs="Times New Roman"/>
          <w:sz w:val="28"/>
          <w:szCs w:val="28"/>
        </w:rPr>
      </w:pPr>
      <w:r>
        <w:rPr>
          <w:rFonts w:ascii="Times New Roman" w:hAnsi="Times New Roman" w:cs="Times New Roman"/>
          <w:sz w:val="28"/>
          <w:szCs w:val="28"/>
        </w:rPr>
        <w:t>Статьи принимаются в течение учебного года.</w:t>
      </w:r>
    </w:p>
    <w:p>
      <w:pPr>
        <w:numPr>
          <w:ilvl w:val="0"/>
          <w:numId w:val="1"/>
        </w:numPr>
        <w:tabs>
          <w:tab w:val="left" w:pos="0"/>
          <w:tab w:val="clear" w:pos="720"/>
        </w:tabs>
        <w:spacing w:before="100" w:beforeAutospacing="1" w:after="100" w:afterAutospacing="1" w:line="240" w:lineRule="auto"/>
        <w:ind w:left="0" w:firstLine="284"/>
        <w:jc w:val="both"/>
        <w:textAlignment w:val="top"/>
        <w:rPr>
          <w:rFonts w:ascii="Times New Roman" w:hAnsi="Times New Roman" w:cs="Times New Roman"/>
          <w:sz w:val="28"/>
          <w:szCs w:val="28"/>
        </w:rPr>
      </w:pPr>
      <w:r>
        <w:rPr>
          <w:rFonts w:ascii="Times New Roman" w:hAnsi="Times New Roman" w:cs="Times New Roman"/>
          <w:sz w:val="28"/>
          <w:szCs w:val="28"/>
        </w:rPr>
        <w:t>Допустима публикация статей на английском языке, сведения об авторах, название и аннотацию которых необходимо перевести на русский язык.</w:t>
      </w:r>
    </w:p>
    <w:p>
      <w:pPr>
        <w:numPr>
          <w:ilvl w:val="0"/>
          <w:numId w:val="1"/>
        </w:numPr>
        <w:tabs>
          <w:tab w:val="left" w:pos="0"/>
          <w:tab w:val="clear" w:pos="720"/>
        </w:tabs>
        <w:spacing w:before="100" w:beforeAutospacing="1" w:after="100" w:afterAutospacing="1" w:line="240" w:lineRule="auto"/>
        <w:ind w:left="0" w:firstLine="284"/>
        <w:jc w:val="both"/>
        <w:textAlignment w:val="top"/>
        <w:rPr>
          <w:rFonts w:ascii="Times New Roman" w:hAnsi="Times New Roman" w:cs="Times New Roman"/>
          <w:sz w:val="28"/>
          <w:szCs w:val="28"/>
        </w:rPr>
      </w:pPr>
      <w:r>
        <w:rPr>
          <w:rFonts w:ascii="Times New Roman" w:hAnsi="Times New Roman" w:cs="Times New Roman"/>
          <w:sz w:val="28"/>
          <w:szCs w:val="28"/>
        </w:rPr>
        <w:t>Формат журнала 70x108 1/16.</w:t>
      </w:r>
    </w:p>
    <w:p>
      <w:pPr>
        <w:numPr>
          <w:ilvl w:val="0"/>
          <w:numId w:val="1"/>
        </w:numPr>
        <w:tabs>
          <w:tab w:val="left" w:pos="0"/>
          <w:tab w:val="clear" w:pos="720"/>
        </w:tabs>
        <w:spacing w:before="100" w:beforeAutospacing="1" w:after="100" w:afterAutospacing="1" w:line="240" w:lineRule="auto"/>
        <w:ind w:left="0" w:firstLine="284"/>
        <w:jc w:val="both"/>
        <w:textAlignment w:val="top"/>
        <w:rPr>
          <w:rFonts w:ascii="Times New Roman" w:hAnsi="Times New Roman" w:cs="Times New Roman"/>
          <w:sz w:val="28"/>
          <w:szCs w:val="28"/>
        </w:rPr>
      </w:pPr>
      <w:r>
        <w:rPr>
          <w:rFonts w:ascii="Times New Roman" w:hAnsi="Times New Roman" w:cs="Times New Roman"/>
          <w:sz w:val="28"/>
          <w:szCs w:val="28"/>
        </w:rPr>
        <w:t>Рисунки и графики должны иметь четкое изображение. Фотографии и рисунки в формате *.tif или *.jpg должны иметь разрешение не менее 300 dpi. Диаграммы, рисунки, графики должны прилагаться отдельными файлами, чтобы издательство имело возможность ввести в них правки. Математические формулы в текстах должны быть выполнены в MathType. Если работа содержит примеры на старославянском языке или языках народов, то отправить соответствующие символы.</w:t>
      </w:r>
    </w:p>
    <w:p>
      <w:pPr>
        <w:numPr>
          <w:ilvl w:val="0"/>
          <w:numId w:val="1"/>
        </w:numPr>
        <w:tabs>
          <w:tab w:val="left" w:pos="0"/>
          <w:tab w:val="clear" w:pos="720"/>
        </w:tabs>
        <w:spacing w:before="100" w:beforeAutospacing="1" w:after="100" w:afterAutospacing="1" w:line="240" w:lineRule="auto"/>
        <w:ind w:left="0" w:firstLine="284"/>
        <w:jc w:val="both"/>
        <w:textAlignment w:val="top"/>
        <w:rPr>
          <w:rFonts w:ascii="Times New Roman" w:hAnsi="Times New Roman" w:cs="Times New Roman"/>
          <w:sz w:val="28"/>
          <w:szCs w:val="28"/>
        </w:rPr>
      </w:pPr>
      <w:r>
        <w:rPr>
          <w:rFonts w:ascii="Times New Roman" w:hAnsi="Times New Roman" w:cs="Times New Roman"/>
          <w:sz w:val="28"/>
          <w:szCs w:val="28"/>
        </w:rPr>
        <w:t xml:space="preserve">Материалы, не соответствующие предъявленным требованиям, к рассмотрению не принимаются. </w:t>
      </w:r>
    </w:p>
    <w:p>
      <w:pPr>
        <w:pStyle w:val="10"/>
        <w:spacing w:before="0" w:beforeAutospacing="0" w:after="0" w:afterAutospacing="0"/>
        <w:ind w:firstLine="360"/>
        <w:jc w:val="both"/>
        <w:textAlignment w:val="top"/>
        <w:rPr>
          <w:sz w:val="28"/>
          <w:szCs w:val="28"/>
        </w:rPr>
      </w:pPr>
      <w:r>
        <w:rPr>
          <w:sz w:val="28"/>
          <w:szCs w:val="28"/>
        </w:rPr>
        <w:t>Национальным стандартом Российской Федерации (ГОСТ) введены некоторые правки в Системе стандартов по информации, библиотечному и издательскому делу в части оформления статей в журналах и сборниках.</w:t>
      </w:r>
    </w:p>
    <w:p>
      <w:pPr>
        <w:pStyle w:val="10"/>
        <w:spacing w:before="0" w:beforeAutospacing="0" w:after="0" w:afterAutospacing="0"/>
        <w:jc w:val="both"/>
        <w:textAlignment w:val="top"/>
        <w:rPr>
          <w:sz w:val="28"/>
          <w:szCs w:val="28"/>
        </w:rPr>
      </w:pPr>
      <w:r>
        <w:rPr>
          <w:sz w:val="28"/>
          <w:szCs w:val="28"/>
        </w:rPr>
        <w:t>В частности выдвинуты следующие требования:</w:t>
      </w:r>
    </w:p>
    <w:p>
      <w:pPr>
        <w:numPr>
          <w:ilvl w:val="0"/>
          <w:numId w:val="2"/>
        </w:num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Перед УДК отдельной строкой слева указывают тип статьи, например: </w:t>
      </w:r>
      <w:r>
        <w:rPr>
          <w:rStyle w:val="7"/>
          <w:rFonts w:ascii="Times New Roman" w:hAnsi="Times New Roman" w:cs="Times New Roman"/>
          <w:sz w:val="28"/>
          <w:szCs w:val="28"/>
        </w:rPr>
        <w:t>Научная статья, Обзорная статья, Краткое сообщение, Рецензия </w:t>
      </w:r>
      <w:r>
        <w:rPr>
          <w:rFonts w:ascii="Times New Roman" w:hAnsi="Times New Roman" w:cs="Times New Roman"/>
          <w:sz w:val="28"/>
          <w:szCs w:val="28"/>
        </w:rPr>
        <w:t>и т. д.</w:t>
      </w:r>
    </w:p>
    <w:p>
      <w:pPr>
        <w:numPr>
          <w:ilvl w:val="0"/>
          <w:numId w:val="2"/>
        </w:num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Электронный адрес автора приводят без слова </w:t>
      </w:r>
      <w:r>
        <w:rPr>
          <w:rStyle w:val="7"/>
          <w:rFonts w:ascii="Times New Roman" w:hAnsi="Times New Roman" w:cs="Times New Roman"/>
          <w:sz w:val="28"/>
          <w:szCs w:val="28"/>
        </w:rPr>
        <w:t>«е-mail»</w:t>
      </w:r>
      <w:r>
        <w:rPr>
          <w:rFonts w:ascii="Times New Roman" w:hAnsi="Times New Roman" w:cs="Times New Roman"/>
          <w:sz w:val="28"/>
          <w:szCs w:val="28"/>
        </w:rPr>
        <w:t>.</w:t>
      </w:r>
    </w:p>
    <w:p>
      <w:pPr>
        <w:numPr>
          <w:ilvl w:val="0"/>
          <w:numId w:val="2"/>
        </w:num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Перед аннотацией приводят слово </w:t>
      </w:r>
      <w:r>
        <w:rPr>
          <w:rStyle w:val="7"/>
          <w:rFonts w:ascii="Times New Roman" w:hAnsi="Times New Roman" w:cs="Times New Roman"/>
          <w:sz w:val="28"/>
          <w:szCs w:val="28"/>
        </w:rPr>
        <w:t>«Аннотация» («Abstract»).</w:t>
      </w:r>
    </w:p>
    <w:p>
      <w:pPr>
        <w:numPr>
          <w:ilvl w:val="0"/>
          <w:numId w:val="2"/>
        </w:num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Сведения о благодарности организациям или учреждениям научным руководителям и другим лицам, оказавшим помощь в подготовке статьи, предшествовать словом </w:t>
      </w:r>
      <w:r>
        <w:rPr>
          <w:rStyle w:val="7"/>
          <w:rFonts w:ascii="Times New Roman" w:hAnsi="Times New Roman" w:cs="Times New Roman"/>
          <w:sz w:val="28"/>
          <w:szCs w:val="28"/>
        </w:rPr>
        <w:t>«Благодарности» («Aсknowledgments»).</w:t>
      </w:r>
    </w:p>
    <w:p>
      <w:pPr>
        <w:numPr>
          <w:ilvl w:val="0"/>
          <w:numId w:val="2"/>
        </w:numPr>
        <w:spacing w:after="0"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В конце статьи дать следующую информацию о датах: </w:t>
      </w:r>
      <w:r>
        <w:rPr>
          <w:rStyle w:val="7"/>
          <w:rFonts w:ascii="Times New Roman" w:hAnsi="Times New Roman" w:cs="Times New Roman"/>
          <w:sz w:val="28"/>
          <w:szCs w:val="28"/>
        </w:rPr>
        <w:t>Статья поступила в редакцию ……; одобрена после рецензирования ……; принята к публикации …..</w:t>
      </w:r>
    </w:p>
    <w:p>
      <w:pPr>
        <w:pStyle w:val="10"/>
        <w:spacing w:before="0" w:beforeAutospacing="0" w:after="0" w:afterAutospacing="0"/>
        <w:jc w:val="both"/>
        <w:textAlignment w:val="top"/>
        <w:rPr>
          <w:sz w:val="28"/>
          <w:szCs w:val="28"/>
        </w:rPr>
      </w:pPr>
    </w:p>
    <w:p>
      <w:pPr>
        <w:pStyle w:val="10"/>
        <w:spacing w:before="0" w:beforeAutospacing="0" w:after="0" w:afterAutospacing="0"/>
        <w:jc w:val="both"/>
        <w:textAlignment w:val="top"/>
        <w:rPr>
          <w:sz w:val="28"/>
          <w:szCs w:val="28"/>
        </w:rPr>
      </w:pPr>
      <w:r>
        <w:rPr>
          <w:sz w:val="28"/>
          <w:szCs w:val="28"/>
        </w:rPr>
        <w:t>Без соответствующего оформления статьи для публикации издательством не принимаются.</w:t>
      </w:r>
    </w:p>
    <w:p>
      <w:pPr>
        <w:autoSpaceDE w:val="0"/>
        <w:autoSpaceDN w:val="0"/>
        <w:adjustRightInd w:val="0"/>
        <w:spacing w:after="0"/>
        <w:jc w:val="center"/>
        <w:rPr>
          <w:rFonts w:ascii="Times New Roman" w:hAnsi="Times New Roman" w:cs="Times New Roman"/>
          <w:sz w:val="28"/>
          <w:szCs w:val="28"/>
        </w:rPr>
      </w:pPr>
    </w:p>
    <w:p>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ОБРАЗЕЦ ОФОРМЛЕНИЯ СТАТЕЙ В НАУЧНЫХ ЖУРНАЛАХ</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С новой полосы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Научная статья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УДК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doi: </w:t>
      </w:r>
    </w:p>
    <w:p>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НАЗВАНИЕ СТАТЬИ</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автора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ученая степень, звание, должность автора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место работы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адрес места работы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эл. адрес </w:t>
      </w: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Аннотация. Текст аннотации. </w:t>
      </w: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Ключевые слова: 5-10 слов </w:t>
      </w: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Благодарности. Статья подготовлена в соответствии с Планом НИР для Лаборатории моделирования пространственного развития территорий Института экономики УрО РАН на 2021 год. </w:t>
      </w: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Для цитирования. Аверина И. С. Эволюция феномена «цифровая экономика» // Вестник Бурятского государственного университета. Экономика и менеджмент. 2021. № 1. С. 3–9. </w:t>
      </w: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ТЕКСТ СТАТЬИ на языке оригинала </w:t>
      </w: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1. Уголовный кодекс Российской Федерации от 13 июня 1996 г. № 63-ФЗ // Официальный интернет-портал правовой информации. - URL: http://www.pravo.gov.ru (дата обращения: 25.04.2018) : [ред. от 23.04.2018]. - Текст: электронный.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2. Аванесов Г. А. 10 глав о мотивации и мотивах. Через призму науки криминологии : монография. ― Москва : ЮНИТИ-ДАНА: Закон и право, 2012. ― 303 с. ― (Серия «Научные издания для юристов»). ― Текст: непосредственный.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3. Определение Судебной коллегии по гражданским делам Верховного Суда Российской Федерации от 27 июля 2020 г. № 21-КГПР20-2-К5 // КонсультантПлюс : справочно-правовая система : [сайт]. — Москва : Консультант Плюс, 1992–. — URL: http://www.consultant.ru (дата обращения: 28.01.2021). — Режим доступа : по подписке. — Текст: электронный. </w:t>
      </w: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center"/>
        <w:rPr>
          <w:rFonts w:ascii="Times New Roman" w:hAnsi="Times New Roman" w:cs="Times New Roman"/>
          <w:b/>
          <w:color w:val="000000"/>
          <w:sz w:val="28"/>
          <w:szCs w:val="28"/>
        </w:rPr>
      </w:pPr>
    </w:p>
    <w:p>
      <w:pPr>
        <w:autoSpaceDE w:val="0"/>
        <w:autoSpaceDN w:val="0"/>
        <w:adjustRightInd w:val="0"/>
        <w:spacing w:after="0"/>
        <w:jc w:val="center"/>
        <w:rPr>
          <w:rFonts w:ascii="Times New Roman" w:hAnsi="Times New Roman" w:cs="Times New Roman"/>
          <w:b/>
          <w:color w:val="000000"/>
          <w:sz w:val="28"/>
          <w:szCs w:val="28"/>
        </w:rPr>
      </w:pPr>
    </w:p>
    <w:p>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НА АНГЛИЙСКОМ ЯЗЫКЕ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НАЗВАНИЕ СТАТЬИ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автора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ученая степень, звание, должность автора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место работы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адрес места работы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эл. адрес </w:t>
      </w:r>
    </w:p>
    <w:p>
      <w:pPr>
        <w:autoSpaceDE w:val="0"/>
        <w:autoSpaceDN w:val="0"/>
        <w:adjustRightInd w:val="0"/>
        <w:spacing w:after="0"/>
        <w:jc w:val="both"/>
        <w:rPr>
          <w:rFonts w:ascii="Times New Roman" w:hAnsi="Times New Roman" w:cs="Times New Roman"/>
          <w:sz w:val="28"/>
          <w:szCs w:val="28"/>
        </w:rPr>
      </w:pP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Аннотация.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Ключевые слова: </w:t>
      </w:r>
    </w:p>
    <w:p>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Благодарности </w:t>
      </w:r>
    </w:p>
    <w:p>
      <w:pPr>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sz w:val="28"/>
          <w:szCs w:val="28"/>
        </w:rPr>
        <w:t>Для цитирования</w:t>
      </w:r>
    </w:p>
    <w:p>
      <w:pPr>
        <w:pStyle w:val="10"/>
        <w:jc w:val="right"/>
        <w:textAlignment w:val="top"/>
        <w:rPr>
          <w:b/>
          <w:sz w:val="28"/>
          <w:szCs w:val="28"/>
        </w:rPr>
      </w:pPr>
    </w:p>
    <w:p>
      <w:pPr>
        <w:autoSpaceDE w:val="0"/>
        <w:autoSpaceDN w:val="0"/>
        <w:adjustRightInd w:val="0"/>
        <w:jc w:val="right"/>
        <w:rPr>
          <w:rFonts w:ascii="Times New Roman" w:hAnsi="Times New Roman" w:cs="Times New Roman"/>
          <w:b/>
          <w:color w:val="000000"/>
          <w:sz w:val="28"/>
          <w:szCs w:val="28"/>
        </w:rPr>
      </w:pPr>
    </w:p>
    <w:p>
      <w:pPr>
        <w:autoSpaceDE w:val="0"/>
        <w:autoSpaceDN w:val="0"/>
        <w:adjustRightInd w:val="0"/>
        <w:jc w:val="right"/>
        <w:rPr>
          <w:rFonts w:ascii="Times New Roman" w:hAnsi="Times New Roman" w:cs="Times New Roman"/>
          <w:b/>
          <w:color w:val="000000"/>
          <w:sz w:val="28"/>
          <w:szCs w:val="28"/>
        </w:rPr>
      </w:pPr>
    </w:p>
    <w:p>
      <w:pPr>
        <w:autoSpaceDE w:val="0"/>
        <w:autoSpaceDN w:val="0"/>
        <w:adjustRightInd w:val="0"/>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3</w:t>
      </w:r>
    </w:p>
    <w:p>
      <w:pPr>
        <w:autoSpaceDE w:val="0"/>
        <w:autoSpaceDN w:val="0"/>
        <w:adjustRightInd w:val="0"/>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ЛИЦЕНЗИОННЫЙ ДОГОВОР</w:t>
      </w:r>
    </w:p>
    <w:p>
      <w:pPr>
        <w:autoSpaceDE w:val="0"/>
        <w:autoSpaceDN w:val="0"/>
        <w:adjustRightInd w:val="0"/>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 предоставлении права использования произведения</w:t>
      </w:r>
    </w:p>
    <w:p>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г. Улан-Удэ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 xml:space="preserve">                                             «__»___________20__г.</w:t>
      </w:r>
    </w:p>
    <w:p>
      <w:pPr>
        <w:autoSpaceDE w:val="0"/>
        <w:autoSpaceDN w:val="0"/>
        <w:adjustRightInd w:val="0"/>
        <w:spacing w:after="0"/>
        <w:rPr>
          <w:rFonts w:ascii="Times New Roman" w:hAnsi="Times New Roman" w:cs="Times New Roman"/>
          <w:color w:val="000000"/>
          <w:sz w:val="28"/>
          <w:szCs w:val="28"/>
        </w:rPr>
      </w:pP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Федеральное государственное бюджетное образовательное учреждение высшего профессионального образования «Бурятский государственный университет», именуемый в дальнейшем «Лицензиат», в лице директора Издательства Н.Н. Татарниковой, действующего на основании Доверенности № 88 от 5 марта 2013 г., с одной стороны и Автор (соавторы)_____________________________________________________</w:t>
      </w:r>
    </w:p>
    <w:p>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w:t>
      </w:r>
    </w:p>
    <w:p>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именуемый в дальнейшем «Лицензиар», с другой стороны, а вместе именуемые «Стороны», заключили настоящий договор о нижеследующем.</w:t>
      </w:r>
    </w:p>
    <w:p>
      <w:pPr>
        <w:autoSpaceDE w:val="0"/>
        <w:autoSpaceDN w:val="0"/>
        <w:adjustRightInd w:val="0"/>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 Предмет договора</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1.1. Лицензиар обязуется предоставить Лицензиату неисключительное право на использование созданного им произведения в установленных настоящим договором пределах, а Лицензиат обязуется принять соответствующее неисключительное право и использовать его в пределах, установленных законом и настоящим Договором.</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1.2. Объектом авторских прав, право использования которого предоставляется по настоящему договору, является научная статья ________________________________________________________________________________________________________________________________________________________________________________________________________________________________________________,   в   дальнейшем</w:t>
      </w:r>
    </w:p>
    <w:p>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именуемая «Произведение».</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1.3. Лицензиар обязуется предоставить Лицензиату право использовать произведение следующим образом:</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1.3.1. воспроизведение произведения;</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1.3.2. распространение экземпляров произведения любым способом;</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1.3.3. импорт оригинала или экземпляров произведения в целях распространения;</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1.3.4. доведение произведения до всеобщего сведения путем передачи в эфир или по кабелю или с помощью иных аналогичных средств.</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1.4. Территория, на которой допускается использование произведения, не ограничена.</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1.5. Права использования произведения предоставляются Лицензиату с сохранением за Лицензиаром права выдачи лицензий другим лицам.</w:t>
      </w:r>
    </w:p>
    <w:p>
      <w:pPr>
        <w:autoSpaceDE w:val="0"/>
        <w:autoSpaceDN w:val="0"/>
        <w:adjustRightInd w:val="0"/>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 Права и обязанности Сторон</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2.2. С письменного согласия Лицензиара Лицензиат может по сублицензионному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2.3.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pPr>
        <w:autoSpaceDE w:val="0"/>
        <w:autoSpaceDN w:val="0"/>
        <w:adjustRightInd w:val="0"/>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 Срок действия договора</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3.1. Права, указанные в п. 1 настоящего договора, передаются Лицензиаром Лицензиату на срок действия авторских прав.</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3.2. В случае прекращения исключительного права лицензионный договор прекращается.</w:t>
      </w:r>
    </w:p>
    <w:p>
      <w:pPr>
        <w:autoSpaceDE w:val="0"/>
        <w:autoSpaceDN w:val="0"/>
        <w:adjustRightInd w:val="0"/>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4. Вознаграждение Лицензиара</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w:t>
      </w:r>
    </w:p>
    <w:p>
      <w:pPr>
        <w:autoSpaceDE w:val="0"/>
        <w:autoSpaceDN w:val="0"/>
        <w:adjustRightInd w:val="0"/>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 Ответственность по договору</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5.2. Лицензиар гарантирует наличие у него предоставляемых по настоящему договору исключительных прав на произведение.</w:t>
      </w:r>
    </w:p>
    <w:p>
      <w:pPr>
        <w:autoSpaceDE w:val="0"/>
        <w:autoSpaceDN w:val="0"/>
        <w:adjustRightInd w:val="0"/>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 Заключительные положения</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6.1. Настоящий договор вступает в силу с момента его подписания.</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6.2. Настоящий договор составлен в двух аутентичных экземплярах – по одному для каждой из Сторон.</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6.3. Во всем, что не предусмотрено настоящим договором, Стороны руководствуются действующим законодательством РФ.</w:t>
      </w:r>
    </w:p>
    <w:p>
      <w:pPr>
        <w:autoSpaceDE w:val="0"/>
        <w:autoSpaceDN w:val="0"/>
        <w:adjustRightInd w:val="0"/>
        <w:spacing w:after="0"/>
        <w:ind w:firstLine="284"/>
        <w:jc w:val="center"/>
        <w:rPr>
          <w:rFonts w:ascii="Times New Roman" w:hAnsi="Times New Roman" w:cs="Times New Roman"/>
          <w:b/>
          <w:color w:val="000000"/>
          <w:sz w:val="28"/>
          <w:szCs w:val="28"/>
        </w:rPr>
      </w:pPr>
    </w:p>
    <w:p>
      <w:pPr>
        <w:autoSpaceDE w:val="0"/>
        <w:autoSpaceDN w:val="0"/>
        <w:adjustRightInd w:val="0"/>
        <w:spacing w:after="0"/>
        <w:ind w:firstLine="2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7. Реквизиты и подписи Сторон</w:t>
      </w:r>
    </w:p>
    <w:p>
      <w:pPr>
        <w:autoSpaceDE w:val="0"/>
        <w:autoSpaceDN w:val="0"/>
        <w:adjustRightInd w:val="0"/>
        <w:spacing w:after="0"/>
        <w:ind w:firstLine="284"/>
        <w:jc w:val="both"/>
        <w:rPr>
          <w:rFonts w:ascii="Times New Roman" w:hAnsi="Times New Roman" w:cs="Times New Roman"/>
          <w:b/>
          <w:i/>
          <w:iCs/>
          <w:color w:val="000000"/>
          <w:sz w:val="28"/>
          <w:szCs w:val="28"/>
        </w:rPr>
      </w:pPr>
      <w:r>
        <w:rPr>
          <w:rFonts w:ascii="Times New Roman" w:hAnsi="Times New Roman" w:cs="Times New Roman"/>
          <w:b/>
          <w:i/>
          <w:iCs/>
          <w:color w:val="000000"/>
          <w:sz w:val="28"/>
          <w:szCs w:val="28"/>
        </w:rPr>
        <w:t>Лицензиат:</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образовательное     учреждение высшего профессионального образования «Бурятский государственный университет» </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670000, г. Улан-Удэ, ул. Смолина, 24 а, </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ИНН 0323085259 КПП 032601001 </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УФК по Республике Бурятия </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(ФГБОУ ВПО "БГУ" л/с 20026Х19150) </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р/с 40501810700002000002</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ГРКЦ НБ Респ. Бурятия БАНКА РОССИИ г. Улан-Удэ </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БИК 048142001 ОКПО 42760089 ОКВЭД 80.30.1</w:t>
      </w:r>
    </w:p>
    <w:p>
      <w:pPr>
        <w:autoSpaceDE w:val="0"/>
        <w:autoSpaceDN w:val="0"/>
        <w:adjustRightInd w:val="0"/>
        <w:spacing w:after="0"/>
        <w:ind w:firstLine="284"/>
        <w:jc w:val="both"/>
        <w:rPr>
          <w:rFonts w:ascii="Times New Roman" w:hAnsi="Times New Roman" w:cs="Times New Roman"/>
          <w:color w:val="000000"/>
          <w:sz w:val="28"/>
          <w:szCs w:val="28"/>
        </w:rPr>
      </w:pPr>
    </w:p>
    <w:p>
      <w:pPr>
        <w:autoSpaceDE w:val="0"/>
        <w:autoSpaceDN w:val="0"/>
        <w:adjustRightInd w:val="0"/>
        <w:spacing w:after="0"/>
        <w:ind w:firstLine="284"/>
        <w:jc w:val="both"/>
        <w:rPr>
          <w:rFonts w:ascii="Times New Roman" w:hAnsi="Times New Roman" w:cs="Times New Roman"/>
          <w:b/>
          <w:sz w:val="28"/>
          <w:szCs w:val="28"/>
        </w:rPr>
      </w:pPr>
      <w:r>
        <w:rPr>
          <w:rFonts w:ascii="Times New Roman" w:hAnsi="Times New Roman" w:cs="Times New Roman"/>
          <w:b/>
          <w:sz w:val="28"/>
          <w:szCs w:val="28"/>
        </w:rPr>
        <w:t>От лицензиата:</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Издательства БГУ</w:t>
      </w:r>
    </w:p>
    <w:p>
      <w:pPr>
        <w:autoSpaceDE w:val="0"/>
        <w:autoSpaceDN w:val="0"/>
        <w:adjustRightInd w:val="0"/>
        <w:spacing w:after="0"/>
        <w:ind w:firstLine="284"/>
        <w:rPr>
          <w:rFonts w:ascii="Times New Roman" w:hAnsi="Times New Roman" w:cs="Times New Roman"/>
          <w:b/>
          <w:i/>
          <w:iCs/>
          <w:color w:val="000000"/>
          <w:sz w:val="28"/>
          <w:szCs w:val="28"/>
        </w:rPr>
      </w:pPr>
      <w:r>
        <w:rPr>
          <w:rFonts w:ascii="Times New Roman" w:hAnsi="Times New Roman" w:cs="Times New Roman"/>
          <w:b/>
          <w:i/>
          <w:iCs/>
          <w:color w:val="000000"/>
          <w:sz w:val="28"/>
          <w:szCs w:val="28"/>
        </w:rPr>
        <w:t>Лицензиар:</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фамилия, имя, отчество:  </w:t>
      </w:r>
    </w:p>
    <w:p>
      <w:pPr>
        <w:autoSpaceDE w:val="0"/>
        <w:autoSpaceDN w:val="0"/>
        <w:adjustRightInd w:val="0"/>
        <w:spacing w:after="0"/>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w:t>
      </w:r>
    </w:p>
    <w:p>
      <w:pPr>
        <w:autoSpaceDE w:val="0"/>
        <w:autoSpaceDN w:val="0"/>
        <w:adjustRightInd w:val="0"/>
        <w:spacing w:after="0"/>
        <w:ind w:firstLine="284"/>
        <w:rPr>
          <w:rFonts w:ascii="Times New Roman" w:hAnsi="Times New Roman" w:cs="Times New Roman"/>
          <w:color w:val="000000"/>
          <w:sz w:val="28"/>
          <w:szCs w:val="28"/>
        </w:rPr>
      </w:pPr>
      <w:r>
        <w:rPr>
          <w:rFonts w:ascii="Times New Roman" w:hAnsi="Times New Roman" w:cs="Times New Roman"/>
          <w:color w:val="000000"/>
          <w:sz w:val="28"/>
          <w:szCs w:val="28"/>
        </w:rPr>
        <w:t>адрес (с индексом): _________________________________________________________________________</w:t>
      </w:r>
    </w:p>
    <w:p>
      <w:pPr>
        <w:autoSpaceDE w:val="0"/>
        <w:autoSpaceDN w:val="0"/>
        <w:adjustRightInd w:val="0"/>
        <w:spacing w:after="0"/>
        <w:ind w:firstLine="284"/>
        <w:rPr>
          <w:rFonts w:ascii="Times New Roman" w:hAnsi="Times New Roman" w:cs="Times New Roman"/>
          <w:color w:val="000000"/>
          <w:sz w:val="28"/>
          <w:szCs w:val="28"/>
        </w:rPr>
      </w:pPr>
      <w:r>
        <w:rPr>
          <w:rFonts w:ascii="Times New Roman" w:hAnsi="Times New Roman" w:cs="Times New Roman"/>
          <w:color w:val="000000"/>
          <w:sz w:val="28"/>
          <w:szCs w:val="28"/>
        </w:rPr>
        <w:t>паспорт серия_______________№___________ выдан_____________________________________  «» _________20___ г.</w:t>
      </w:r>
    </w:p>
    <w:p>
      <w:pPr>
        <w:autoSpaceDE w:val="0"/>
        <w:autoSpaceDN w:val="0"/>
        <w:adjustRightInd w:val="0"/>
        <w:spacing w:after="0"/>
        <w:ind w:firstLine="284"/>
        <w:rPr>
          <w:rFonts w:ascii="Times New Roman" w:hAnsi="Times New Roman" w:cs="Times New Roman"/>
          <w:color w:val="000000"/>
          <w:sz w:val="28"/>
          <w:szCs w:val="28"/>
        </w:rPr>
      </w:pPr>
      <w:r>
        <w:rPr>
          <w:rFonts w:ascii="Times New Roman" w:hAnsi="Times New Roman" w:cs="Times New Roman"/>
          <w:color w:val="000000"/>
          <w:sz w:val="28"/>
          <w:szCs w:val="28"/>
        </w:rPr>
        <w:t>Дата рождения</w:t>
      </w:r>
    </w:p>
    <w:p>
      <w:pPr>
        <w:autoSpaceDE w:val="0"/>
        <w:autoSpaceDN w:val="0"/>
        <w:adjustRightInd w:val="0"/>
        <w:spacing w:after="0"/>
        <w:ind w:firstLine="284"/>
        <w:rPr>
          <w:rFonts w:ascii="Times New Roman" w:hAnsi="Times New Roman" w:cs="Times New Roman"/>
          <w:color w:val="000000"/>
          <w:sz w:val="28"/>
          <w:szCs w:val="28"/>
        </w:rPr>
      </w:pPr>
    </w:p>
    <w:p>
      <w:pPr>
        <w:autoSpaceDE w:val="0"/>
        <w:autoSpaceDN w:val="0"/>
        <w:adjustRightInd w:val="0"/>
        <w:spacing w:after="0"/>
        <w:ind w:firstLine="284"/>
        <w:rPr>
          <w:rFonts w:ascii="Times New Roman" w:hAnsi="Times New Roman" w:cs="Times New Roman"/>
          <w:color w:val="000000"/>
          <w:sz w:val="28"/>
          <w:szCs w:val="28"/>
        </w:rPr>
      </w:pPr>
    </w:p>
    <w:p>
      <w:pPr>
        <w:autoSpaceDE w:val="0"/>
        <w:autoSpaceDN w:val="0"/>
        <w:adjustRightInd w:val="0"/>
        <w:spacing w:after="0"/>
        <w:ind w:firstLine="284"/>
        <w:rPr>
          <w:rFonts w:ascii="Times New Roman" w:hAnsi="Times New Roman" w:cs="Times New Roman"/>
          <w:color w:val="000000"/>
          <w:sz w:val="28"/>
          <w:szCs w:val="28"/>
        </w:rPr>
      </w:pPr>
      <w:r>
        <w:rPr>
          <w:rFonts w:ascii="Times New Roman" w:hAnsi="Times New Roman" w:cs="Times New Roman"/>
          <w:color w:val="000000"/>
          <w:sz w:val="28"/>
          <w:szCs w:val="28"/>
        </w:rPr>
        <w:t>фамилия, имя, отчество: ____________________________________________________________________</w:t>
      </w:r>
    </w:p>
    <w:p>
      <w:pPr>
        <w:autoSpaceDE w:val="0"/>
        <w:autoSpaceDN w:val="0"/>
        <w:adjustRightInd w:val="0"/>
        <w:spacing w:after="0"/>
        <w:ind w:firstLine="284"/>
        <w:rPr>
          <w:rFonts w:ascii="Times New Roman" w:hAnsi="Times New Roman" w:cs="Times New Roman"/>
          <w:color w:val="000000"/>
          <w:sz w:val="28"/>
          <w:szCs w:val="28"/>
        </w:rPr>
      </w:pPr>
      <w:r>
        <w:rPr>
          <w:rFonts w:ascii="Times New Roman" w:hAnsi="Times New Roman" w:cs="Times New Roman"/>
          <w:color w:val="000000"/>
          <w:sz w:val="28"/>
          <w:szCs w:val="28"/>
        </w:rPr>
        <w:t>адрес (с индексом): _________________________________________________________________________</w:t>
      </w:r>
    </w:p>
    <w:p>
      <w:pPr>
        <w:autoSpaceDE w:val="0"/>
        <w:autoSpaceDN w:val="0"/>
        <w:adjustRightInd w:val="0"/>
        <w:spacing w:after="0"/>
        <w:ind w:firstLine="284"/>
        <w:rPr>
          <w:rFonts w:ascii="Times New Roman" w:hAnsi="Times New Roman" w:cs="Times New Roman"/>
          <w:color w:val="000000"/>
          <w:sz w:val="28"/>
          <w:szCs w:val="28"/>
        </w:rPr>
      </w:pPr>
      <w:r>
        <w:rPr>
          <w:rFonts w:ascii="Times New Roman" w:hAnsi="Times New Roman" w:cs="Times New Roman"/>
          <w:color w:val="000000"/>
          <w:sz w:val="28"/>
          <w:szCs w:val="28"/>
        </w:rPr>
        <w:t xml:space="preserve">паспорт серия_______________№___________  </w:t>
      </w:r>
    </w:p>
    <w:p>
      <w:pPr>
        <w:autoSpaceDE w:val="0"/>
        <w:autoSpaceDN w:val="0"/>
        <w:adjustRightInd w:val="0"/>
        <w:spacing w:after="0"/>
        <w:ind w:firstLine="284"/>
        <w:rPr>
          <w:rFonts w:ascii="Times New Roman" w:hAnsi="Times New Roman" w:cs="Times New Roman"/>
          <w:color w:val="000000"/>
          <w:sz w:val="28"/>
          <w:szCs w:val="28"/>
        </w:rPr>
      </w:pPr>
      <w:r>
        <w:rPr>
          <w:rFonts w:ascii="Times New Roman" w:hAnsi="Times New Roman" w:cs="Times New Roman"/>
          <w:color w:val="000000"/>
          <w:sz w:val="28"/>
          <w:szCs w:val="28"/>
        </w:rPr>
        <w:t>выдан ____________________________________________  «» _________20___ г.</w:t>
      </w:r>
    </w:p>
    <w:p>
      <w:pPr>
        <w:autoSpaceDE w:val="0"/>
        <w:autoSpaceDN w:val="0"/>
        <w:adjustRightInd w:val="0"/>
        <w:spacing w:after="0"/>
        <w:ind w:firstLine="284"/>
        <w:rPr>
          <w:rFonts w:ascii="Times New Roman" w:hAnsi="Times New Roman" w:cs="Times New Roman"/>
          <w:color w:val="000000"/>
          <w:sz w:val="28"/>
          <w:szCs w:val="28"/>
        </w:rPr>
      </w:pPr>
      <w:r>
        <w:rPr>
          <w:rFonts w:ascii="Times New Roman" w:hAnsi="Times New Roman" w:cs="Times New Roman"/>
          <w:color w:val="000000"/>
          <w:sz w:val="28"/>
          <w:szCs w:val="28"/>
        </w:rPr>
        <w:t>Дата рождения</w:t>
      </w:r>
    </w:p>
    <w:p>
      <w:pPr>
        <w:spacing w:after="0"/>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16317"/>
    <w:multiLevelType w:val="multilevel"/>
    <w:tmpl w:val="1C71631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65A488F"/>
    <w:multiLevelType w:val="multilevel"/>
    <w:tmpl w:val="665A488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D"/>
    <w:rsid w:val="000E04C3"/>
    <w:rsid w:val="001D0DF2"/>
    <w:rsid w:val="001E466A"/>
    <w:rsid w:val="0043244D"/>
    <w:rsid w:val="004603CF"/>
    <w:rsid w:val="00596136"/>
    <w:rsid w:val="005C43DD"/>
    <w:rsid w:val="00672DB7"/>
    <w:rsid w:val="006C58A4"/>
    <w:rsid w:val="007857B5"/>
    <w:rsid w:val="007E2B1D"/>
    <w:rsid w:val="00802360"/>
    <w:rsid w:val="008C4BAC"/>
    <w:rsid w:val="00955236"/>
    <w:rsid w:val="009D726D"/>
    <w:rsid w:val="00AC0C6D"/>
    <w:rsid w:val="00AD625F"/>
    <w:rsid w:val="00CB5A15"/>
    <w:rsid w:val="00D35A51"/>
    <w:rsid w:val="00D6506C"/>
    <w:rsid w:val="00E341A4"/>
    <w:rsid w:val="00E95BBD"/>
    <w:rsid w:val="04463D2B"/>
    <w:rsid w:val="06200599"/>
    <w:rsid w:val="086C0624"/>
    <w:rsid w:val="08FA104A"/>
    <w:rsid w:val="09B554AF"/>
    <w:rsid w:val="0B000920"/>
    <w:rsid w:val="0E854389"/>
    <w:rsid w:val="0FF0628B"/>
    <w:rsid w:val="1974223E"/>
    <w:rsid w:val="1CDB07E3"/>
    <w:rsid w:val="208E538D"/>
    <w:rsid w:val="26333DF6"/>
    <w:rsid w:val="274A4DBA"/>
    <w:rsid w:val="2AFE0913"/>
    <w:rsid w:val="308F7952"/>
    <w:rsid w:val="399960BE"/>
    <w:rsid w:val="3B280CA8"/>
    <w:rsid w:val="3C7F5D0C"/>
    <w:rsid w:val="41FC6DF7"/>
    <w:rsid w:val="4AD743E0"/>
    <w:rsid w:val="504C3B08"/>
    <w:rsid w:val="5290375F"/>
    <w:rsid w:val="5BD34886"/>
    <w:rsid w:val="60EF18D1"/>
    <w:rsid w:val="650877CF"/>
    <w:rsid w:val="671012D6"/>
    <w:rsid w:val="6C4864C4"/>
    <w:rsid w:val="6EFF6602"/>
    <w:rsid w:val="708E4C13"/>
    <w:rsid w:val="7AFC570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4">
    <w:name w:val="heading 3"/>
    <w:basedOn w:val="1"/>
    <w:link w:val="12"/>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unhideWhenUsed/>
    <w:qFormat/>
    <w:uiPriority w:val="99"/>
    <w:rPr>
      <w:color w:val="0000FF"/>
      <w:u w:val="single"/>
    </w:rPr>
  </w:style>
  <w:style w:type="character" w:styleId="9">
    <w:name w:val="Strong"/>
    <w:basedOn w:val="5"/>
    <w:qFormat/>
    <w:uiPriority w:val="22"/>
    <w:rPr>
      <w:b/>
      <w:bCs/>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Заголовок 2 Знак"/>
    <w:basedOn w:val="5"/>
    <w:link w:val="3"/>
    <w:qFormat/>
    <w:uiPriority w:val="9"/>
    <w:rPr>
      <w:rFonts w:ascii="Times New Roman" w:hAnsi="Times New Roman" w:eastAsia="Times New Roman" w:cs="Times New Roman"/>
      <w:b/>
      <w:bCs/>
      <w:sz w:val="36"/>
      <w:szCs w:val="36"/>
      <w:lang w:eastAsia="ru-RU"/>
    </w:rPr>
  </w:style>
  <w:style w:type="character" w:customStyle="1" w:styleId="12">
    <w:name w:val="Заголовок 3 Знак"/>
    <w:basedOn w:val="5"/>
    <w:link w:val="4"/>
    <w:uiPriority w:val="9"/>
    <w:rPr>
      <w:rFonts w:ascii="Times New Roman" w:hAnsi="Times New Roman" w:eastAsia="Times New Roman" w:cs="Times New Roman"/>
      <w:b/>
      <w:bCs/>
      <w:sz w:val="27"/>
      <w:szCs w:val="27"/>
      <w:lang w:eastAsia="ru-RU"/>
    </w:rPr>
  </w:style>
  <w:style w:type="character" w:customStyle="1" w:styleId="13">
    <w:name w:val="Заголовок 1 Знак"/>
    <w:basedOn w:val="5"/>
    <w:link w:val="2"/>
    <w:qFormat/>
    <w:uiPriority w:val="9"/>
    <w:rPr>
      <w:rFonts w:asciiTheme="majorHAnsi" w:hAnsiTheme="majorHAnsi" w:eastAsiaTheme="majorEastAsia" w:cstheme="majorBidi"/>
      <w:b/>
      <w:bCs/>
      <w:color w:val="366091" w:themeColor="accent1" w:themeShade="BF"/>
      <w:sz w:val="28"/>
      <w:szCs w:val="28"/>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2449</Words>
  <Characters>13963</Characters>
  <Lines>116</Lines>
  <Paragraphs>32</Paragraphs>
  <TotalTime>75</TotalTime>
  <ScaleCrop>false</ScaleCrop>
  <LinksUpToDate>false</LinksUpToDate>
  <CharactersWithSpaces>16380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2024-02-05T04:14:00Z</dcterms:created>
  <dc:creator>user</dc:creator>
  <cp:lastModifiedBy>WPS_1659783108</cp:lastModifiedBy>
  <cp:lastPrinted>2024-03-01T03:16:00Z</cp:lastPrinted>
  <dcterms:modified xsi:type="dcterms:W3CDTF">2024-03-04T05:39:58Z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24D2F5892818475F976DF3A55C365B3E_13</vt:lpwstr>
  </property>
</Properties>
</file>